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B2F3E" w14:textId="77777777" w:rsidR="00AE7145" w:rsidRDefault="00BF6EDC" w:rsidP="00B45D77">
      <w:r>
        <w:t>Per visualizzare l’articolo cliccare sul seguente link:</w:t>
      </w:r>
      <w:r w:rsidR="00B45D77" w:rsidRPr="00B45D77">
        <w:t xml:space="preserve"> </w:t>
      </w:r>
    </w:p>
    <w:p w14:paraId="10BA6E4B" w14:textId="6305A404" w:rsidR="005A7127" w:rsidRDefault="00962E88" w:rsidP="00962E88">
      <w:hyperlink r:id="rId6" w:history="1">
        <w:r w:rsidRPr="00CD1F4C">
          <w:rPr>
            <w:rStyle w:val="Collegamentoipertestuale"/>
          </w:rPr>
          <w:t>https://www.businesscommunity.it/blog/leggi.php?fileb=15Feb2025Panetta_Banca_d039Italia_dazi_USA_rischio_frenata_PIL_mondiale.txt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AB4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2582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46F42"/>
    <w:rsid w:val="0065297B"/>
    <w:rsid w:val="00655B00"/>
    <w:rsid w:val="006569C5"/>
    <w:rsid w:val="006569FE"/>
    <w:rsid w:val="00657974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2029"/>
    <w:rsid w:val="00793939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AE7145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80B"/>
    <w:rsid w:val="00D852C3"/>
    <w:rsid w:val="00D94CBC"/>
    <w:rsid w:val="00DA6359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1FE3"/>
    <w:rsid w:val="00FB3D2D"/>
    <w:rsid w:val="00FB6116"/>
    <w:rsid w:val="00FB7CFE"/>
    <w:rsid w:val="00FC0901"/>
    <w:rsid w:val="00FC36A4"/>
    <w:rsid w:val="00FD0CD2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usinesscommunity.it/blog/leggi.php?fileb=15Feb2025Panetta_Banca_d039Italia_dazi_USA_rischio_frenata_PIL_mondiale.tx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2025-02-20T14:05:00Z</dcterms:created>
  <dcterms:modified xsi:type="dcterms:W3CDTF">2025-02-20T14:05:00Z</dcterms:modified>
</cp:coreProperties>
</file>